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67C397D5"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5B124B">
        <w:rPr>
          <w:b/>
          <w:sz w:val="24"/>
        </w:rPr>
        <w:t>1</w:t>
      </w:r>
      <w:r w:rsidR="005B124B">
        <w:rPr>
          <w:rFonts w:hint="eastAsia"/>
          <w:b/>
          <w:sz w:val="24"/>
          <w:lang w:val="en-US" w:eastAsia="zh-CN"/>
        </w:rPr>
        <w:t>6</w:t>
      </w:r>
      <w:r w:rsidR="005B124B">
        <w:rPr>
          <w:rFonts w:eastAsia="MS Mincho"/>
          <w:b/>
          <w:sz w:val="24"/>
          <w:lang w:val="en-US" w:eastAsia="ja-JP"/>
        </w:rPr>
        <w:t>6</w:t>
      </w:r>
      <w:r>
        <w:rPr>
          <w:b/>
          <w:i/>
          <w:sz w:val="28"/>
        </w:rPr>
        <w:tab/>
      </w:r>
      <w:r w:rsidR="0004365F" w:rsidRPr="0004365F">
        <w:rPr>
          <w:rFonts w:eastAsia="MS Mincho"/>
          <w:b/>
          <w:bCs/>
          <w:iCs/>
          <w:sz w:val="28"/>
          <w:lang w:eastAsia="ja-JP"/>
        </w:rPr>
        <w:t>S2-</w:t>
      </w:r>
      <w:r w:rsidR="00155563" w:rsidRPr="0004365F">
        <w:rPr>
          <w:rFonts w:eastAsia="MS Mincho"/>
          <w:b/>
          <w:bCs/>
          <w:iCs/>
          <w:sz w:val="28"/>
          <w:lang w:eastAsia="ja-JP"/>
        </w:rPr>
        <w:t>24</w:t>
      </w:r>
      <w:r w:rsidR="00E436BE">
        <w:rPr>
          <w:rFonts w:eastAsia="MS Mincho"/>
          <w:b/>
          <w:bCs/>
          <w:iCs/>
          <w:sz w:val="28"/>
          <w:lang w:eastAsia="ja-JP"/>
        </w:rPr>
        <w:t>12763</w:t>
      </w:r>
    </w:p>
    <w:p w14:paraId="779539A1" w14:textId="07605740" w:rsidR="00753B57" w:rsidRDefault="00AF0733" w:rsidP="00753B57">
      <w:pPr>
        <w:pStyle w:val="CRCoverPage"/>
        <w:outlineLvl w:val="0"/>
        <w:rPr>
          <w:b/>
          <w:sz w:val="24"/>
        </w:rPr>
      </w:pPr>
      <w:r>
        <w:rPr>
          <w:rFonts w:cs="Arial"/>
          <w:b/>
          <w:bCs/>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E2346">
        <w:rPr>
          <w:rFonts w:eastAsia="宋体" w:cs="Arial"/>
          <w:b/>
          <w:bCs/>
          <w:sz w:val="24"/>
          <w:lang w:val="en-US" w:eastAsia="zh-CN"/>
        </w:rPr>
        <w:t xml:space="preserve">             </w:t>
      </w:r>
      <w:proofErr w:type="gramStart"/>
      <w:r w:rsidR="007E2346">
        <w:rPr>
          <w:rFonts w:eastAsia="宋体" w:cs="Arial"/>
          <w:b/>
          <w:bCs/>
          <w:sz w:val="24"/>
          <w:lang w:val="en-US" w:eastAsia="zh-CN"/>
        </w:rPr>
        <w:t xml:space="preserve">   </w:t>
      </w:r>
      <w:r w:rsidR="00753B57" w:rsidRPr="009A11BA">
        <w:rPr>
          <w:rFonts w:eastAsiaTheme="minorEastAsia" w:cs="Arial"/>
          <w:b/>
          <w:bCs/>
          <w:noProof/>
          <w:color w:val="0000FF"/>
          <w:lang w:eastAsia="ja-JP"/>
        </w:rPr>
        <w:t>(</w:t>
      </w:r>
      <w:proofErr w:type="gramEnd"/>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S2-2411</w:t>
      </w:r>
      <w:r w:rsidR="00C436BE">
        <w:rPr>
          <w:rFonts w:eastAsiaTheme="minorEastAsia" w:cs="Arial"/>
          <w:b/>
          <w:bCs/>
          <w:noProof/>
          <w:color w:val="0000FF"/>
          <w:lang w:eastAsia="ja-JP"/>
        </w:rPr>
        <w:t>403</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MS Mincho"/>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50B5703F" w:rsidR="00753B57" w:rsidRPr="000631B3" w:rsidRDefault="00741FA1" w:rsidP="00B10EAE">
            <w:pPr>
              <w:pStyle w:val="CRCoverPage"/>
              <w:spacing w:after="0"/>
              <w:jc w:val="center"/>
              <w:rPr>
                <w:rFonts w:eastAsia="MS Mincho"/>
                <w:b/>
                <w:lang w:val="en-US" w:eastAsia="ja-JP"/>
              </w:rPr>
            </w:pPr>
            <w:r>
              <w:rPr>
                <w:rFonts w:eastAsia="MS Mincho"/>
                <w:b/>
                <w:sz w:val="28"/>
                <w:lang w:val="en-US" w:eastAsia="ja-JP"/>
              </w:rPr>
              <w:t>9</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39BFEF77" w:rsidR="00753B57" w:rsidRPr="00041B31" w:rsidRDefault="00753B57" w:rsidP="00B10EAE">
            <w:pPr>
              <w:pStyle w:val="CRCoverPage"/>
              <w:spacing w:after="0"/>
              <w:ind w:left="100"/>
              <w:rPr>
                <w:rFonts w:eastAsia="MS Mincho"/>
                <w:lang w:val="en-US" w:eastAsia="ja-JP"/>
              </w:rPr>
            </w:pPr>
            <w:r w:rsidRPr="009A5B5E">
              <w:rPr>
                <w:lang w:eastAsia="zh-CN"/>
              </w:rPr>
              <w:t>KI#</w:t>
            </w:r>
            <w:r w:rsidRPr="009A5B5E">
              <w:rPr>
                <w:rFonts w:hint="eastAsia"/>
                <w:lang w:eastAsia="zh-CN"/>
              </w:rPr>
              <w:t>3</w:t>
            </w:r>
            <w:r>
              <w:rPr>
                <w:rFonts w:eastAsia="MS Mincho"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MS Mincho"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7D909147" w:rsidR="00753B57" w:rsidRPr="004E50AB" w:rsidRDefault="00753B57" w:rsidP="00B10EAE">
            <w:pPr>
              <w:pStyle w:val="CRCoverPage"/>
              <w:spacing w:after="0"/>
              <w:ind w:left="100"/>
              <w:rPr>
                <w:rFonts w:eastAsia="MS Mincho"/>
                <w:lang w:eastAsia="ja-JP"/>
              </w:rPr>
            </w:pPr>
            <w:r>
              <w:rPr>
                <w:rFonts w:eastAsia="MS Mincho" w:hint="eastAsia"/>
                <w:lang w:val="en-US" w:eastAsia="ja-JP"/>
              </w:rPr>
              <w:t xml:space="preserve">KDDI, </w:t>
            </w:r>
            <w:r w:rsidRPr="006F50A9">
              <w:rPr>
                <w:rFonts w:eastAsia="MS Mincho"/>
                <w:lang w:val="en-US" w:eastAsia="ja-JP"/>
              </w:rPr>
              <w:t>TOYOTA MOTOR CORPORATION</w:t>
            </w:r>
            <w:r>
              <w:rPr>
                <w:rFonts w:eastAsia="MS Mincho" w:hint="eastAsia"/>
                <w:lang w:val="en-US" w:eastAsia="ja-JP"/>
              </w:rPr>
              <w:t>,</w:t>
            </w:r>
            <w:r w:rsidR="004407EF">
              <w:rPr>
                <w:rFonts w:eastAsia="MS Mincho"/>
                <w:lang w:val="en-US" w:eastAsia="ja-JP"/>
              </w:rPr>
              <w:t xml:space="preserve"> </w:t>
            </w:r>
            <w:r>
              <w:rPr>
                <w:rFonts w:eastAsia="MS Mincho" w:hint="eastAsia"/>
                <w:lang w:val="en-US" w:eastAsia="ja-JP"/>
              </w:rPr>
              <w:t>China Mobile</w:t>
            </w:r>
            <w:r>
              <w:rPr>
                <w:rFonts w:eastAsiaTheme="minorEastAsia" w:hint="eastAsia"/>
                <w:lang w:val="en-US" w:eastAsia="zh-CN"/>
              </w:rPr>
              <w:t>, CATT</w:t>
            </w:r>
            <w:r>
              <w:rPr>
                <w:rFonts w:eastAsia="MS Mincho" w:hint="eastAsia"/>
                <w:lang w:val="en-US" w:eastAsia="ja-JP"/>
              </w:rPr>
              <w:t xml:space="preserve">, ZTE, </w:t>
            </w:r>
            <w:proofErr w:type="spellStart"/>
            <w:r w:rsidRPr="009B0A03">
              <w:rPr>
                <w:rFonts w:eastAsia="MS Mincho"/>
                <w:lang w:eastAsia="ja-JP"/>
              </w:rPr>
              <w:t>InterDigital</w:t>
            </w:r>
            <w:proofErr w:type="spellEnd"/>
            <w:r>
              <w:rPr>
                <w:rFonts w:eastAsia="MS Mincho" w:hint="eastAsia"/>
                <w:lang w:eastAsia="ja-JP"/>
              </w:rPr>
              <w:t xml:space="preserve">, Nokia, ETRI, </w:t>
            </w:r>
            <w:r w:rsidRPr="00EF2BE9">
              <w:rPr>
                <w:rFonts w:eastAsia="MS Mincho"/>
                <w:lang w:eastAsia="ja-JP"/>
              </w:rPr>
              <w:t>Deutsche Telekom</w:t>
            </w:r>
            <w:r w:rsidR="00020D2C">
              <w:rPr>
                <w:rFonts w:eastAsia="MS Mincho" w:hint="eastAsia"/>
                <w:lang w:eastAsia="ja-JP"/>
              </w:rPr>
              <w:t>, NEC</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77777777"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10</w:t>
            </w:r>
            <w:r>
              <w:rPr>
                <w:rFonts w:eastAsia="宋体" w:hint="eastAsia"/>
                <w:lang w:val="en-US" w:eastAsia="zh-CN"/>
              </w:rPr>
              <w:t>-0</w:t>
            </w:r>
            <w:r>
              <w:rPr>
                <w:rFonts w:eastAsia="MS Mincho"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69FEADD6" w14:textId="77777777" w:rsidR="00EE3252" w:rsidRDefault="00EE3252" w:rsidP="00EE3252">
            <w:pPr>
              <w:pStyle w:val="CRCoverPage"/>
              <w:spacing w:after="0"/>
              <w:ind w:left="100"/>
              <w:rPr>
                <w:rFonts w:eastAsia="MS Mincho"/>
                <w:lang w:eastAsia="ja-JP"/>
              </w:rPr>
            </w:pPr>
          </w:p>
          <w:p w14:paraId="4A92A8AA" w14:textId="77777777" w:rsidR="00753B57" w:rsidRPr="00A2015B" w:rsidRDefault="00753B57" w:rsidP="00B10EAE">
            <w:pPr>
              <w:pStyle w:val="CRCoverPage"/>
              <w:spacing w:after="0"/>
              <w:ind w:left="100"/>
              <w:rPr>
                <w:rFonts w:eastAsia="MS Mincho"/>
                <w:lang w:eastAsia="ja-JP"/>
              </w:rPr>
            </w:pPr>
            <w:r w:rsidRPr="00263633">
              <w:rPr>
                <w:rFonts w:eastAsia="MS Mincho"/>
                <w:lang w:eastAsia="ja-JP"/>
              </w:rPr>
              <w:t>This paper is merge version of S2-2410258, S2-2410306</w:t>
            </w:r>
            <w:r>
              <w:rPr>
                <w:rFonts w:eastAsia="MS Mincho" w:hint="eastAsia"/>
                <w:lang w:eastAsia="ja-JP"/>
              </w:rPr>
              <w:t xml:space="preserve">, </w:t>
            </w:r>
            <w:r w:rsidRPr="00263633">
              <w:rPr>
                <w:rFonts w:eastAsia="MS Mincho"/>
                <w:lang w:eastAsia="ja-JP"/>
              </w:rPr>
              <w:t>S2-2410369</w:t>
            </w:r>
            <w:r>
              <w:rPr>
                <w:rFonts w:eastAsia="MS Mincho" w:hint="eastAsia"/>
                <w:lang w:eastAsia="ja-JP"/>
              </w:rPr>
              <w:t xml:space="preserve"> and</w:t>
            </w:r>
            <w:r w:rsidRPr="00263633">
              <w:rPr>
                <w:rFonts w:eastAsia="MS Mincho"/>
                <w:lang w:eastAsia="ja-JP"/>
              </w:rPr>
              <w:t xml:space="preserve"> S2-2410346</w:t>
            </w:r>
            <w:r>
              <w:rPr>
                <w:rFonts w:eastAsia="MS Mincho" w:hint="eastAsia"/>
                <w:lang w:eastAsia="ja-JP"/>
              </w:rPr>
              <w:t>.</w:t>
            </w: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298A9A3F" w:rsidR="00753B57" w:rsidRPr="00224C74" w:rsidRDefault="00753B57" w:rsidP="00B10EAE">
            <w:pPr>
              <w:pStyle w:val="CRCoverPage"/>
              <w:spacing w:after="0"/>
              <w:ind w:left="100"/>
              <w:rPr>
                <w:rFonts w:eastAsia="MS Mincho"/>
                <w:lang w:val="en-US" w:eastAsia="ja-JP"/>
              </w:rPr>
            </w:pPr>
            <w:r>
              <w:rPr>
                <w:rFonts w:eastAsia="MS Mincho" w:hint="eastAsia"/>
                <w:lang w:val="en-US" w:eastAsia="ja-JP"/>
              </w:rPr>
              <w:t>5.X.</w:t>
            </w:r>
            <w:r w:rsidR="00A61E08" w:rsidRPr="00A61E08">
              <w:rPr>
                <w:rFonts w:eastAsia="MS Mincho" w:hint="eastAsia"/>
                <w:lang w:val="en-US" w:eastAsia="ja-JP"/>
              </w:rPr>
              <w:t>Z</w:t>
            </w:r>
            <w:r>
              <w:rPr>
                <w:rFonts w:eastAsia="MS Mincho" w:hint="eastAsia"/>
                <w:lang w:val="en-US" w:eastAsia="ja-JP"/>
              </w:rPr>
              <w:t>(new)</w:t>
            </w:r>
            <w:r w:rsidR="00CF2701">
              <w:rPr>
                <w:rFonts w:eastAsia="MS Mincho"/>
                <w:lang w:val="en-US" w:eastAsia="ja-JP"/>
              </w:rPr>
              <w:t>, 6.3.3</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4BAFA6F7" w:rsidR="00753B57" w:rsidRPr="0004365F" w:rsidRDefault="00753B57" w:rsidP="00B10EAE">
            <w:pPr>
              <w:pStyle w:val="CRCoverPage"/>
              <w:spacing w:after="0"/>
              <w:ind w:left="100"/>
              <w:rPr>
                <w:rFonts w:eastAsia="MS Mincho"/>
                <w:lang w:eastAsia="ja-JP"/>
              </w:rPr>
            </w:pP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5089D858" w:rsidR="00C436BE" w:rsidRPr="00B40CE7" w:rsidRDefault="00C436BE" w:rsidP="007123E5">
            <w:pPr>
              <w:pStyle w:val="CRCoverPage"/>
              <w:spacing w:after="0"/>
              <w:rPr>
                <w:rFonts w:eastAsiaTheme="minorEastAsia"/>
                <w:lang w:eastAsia="zh-CN"/>
              </w:rPr>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0D70D8AE" w14:textId="48E00504" w:rsidR="00753B57" w:rsidRPr="001010CC" w:rsidRDefault="00753B57" w:rsidP="00753B57">
      <w:pPr>
        <w:pStyle w:val="3"/>
        <w:overflowPunct w:val="0"/>
        <w:autoSpaceDE w:val="0"/>
        <w:autoSpaceDN w:val="0"/>
        <w:adjustRightInd w:val="0"/>
        <w:textAlignment w:val="baseline"/>
        <w:rPr>
          <w:ins w:id="9" w:author="KDDI_r0" w:date="2024-10-16T15:54:00Z"/>
          <w:rFonts w:eastAsia="MS Mincho"/>
          <w:lang w:eastAsia="ja-JP"/>
        </w:rPr>
      </w:pPr>
      <w:bookmarkStart w:id="10" w:name="_CR5_4_11_1"/>
      <w:bookmarkStart w:id="11" w:name="_Toc170193814"/>
      <w:bookmarkEnd w:id="10"/>
      <w:ins w:id="12" w:author="KDDI_r0" w:date="2024-10-16T15:54:00Z">
        <w:r w:rsidRPr="001B7C50">
          <w:rPr>
            <w:lang w:eastAsia="zh-CN"/>
          </w:rPr>
          <w:t>5.</w:t>
        </w:r>
        <w:proofErr w:type="gramStart"/>
        <w:r w:rsidRPr="0004365F">
          <w:rPr>
            <w:rFonts w:eastAsia="MS Mincho" w:hint="eastAsia"/>
            <w:highlight w:val="yellow"/>
            <w:lang w:eastAsia="ja-JP"/>
          </w:rPr>
          <w:t>X</w:t>
        </w:r>
        <w:r w:rsidRPr="0004365F">
          <w:rPr>
            <w:highlight w:val="yellow"/>
            <w:lang w:eastAsia="zh-CN"/>
          </w:rPr>
          <w:t>.</w:t>
        </w:r>
      </w:ins>
      <w:ins w:id="13" w:author="editor" w:date="2024-11-22T08:18:00Z">
        <w:r w:rsidR="00790689">
          <w:rPr>
            <w:rFonts w:eastAsia="MS Mincho"/>
            <w:lang w:eastAsia="ja-JP"/>
          </w:rPr>
          <w:t>Z</w:t>
        </w:r>
      </w:ins>
      <w:proofErr w:type="gramEnd"/>
      <w:ins w:id="14" w:author="KDDI_r0" w:date="2024-10-16T15:54:00Z">
        <w:r w:rsidRPr="001B7C50">
          <w:rPr>
            <w:lang w:eastAsia="zh-CN"/>
          </w:rPr>
          <w:tab/>
        </w:r>
        <w:bookmarkEnd w:id="11"/>
        <w:r>
          <w:rPr>
            <w:rFonts w:eastAsia="宋体" w:cs="Arial"/>
            <w:noProof/>
            <w:lang w:eastAsia="zh-CN"/>
          </w:rPr>
          <w:t>UP</w:t>
        </w:r>
        <w:r>
          <w:rPr>
            <w:rFonts w:eastAsia="宋体" w:cs="Arial" w:hint="eastAsia"/>
            <w:noProof/>
            <w:lang w:eastAsia="zh-CN"/>
          </w:rPr>
          <w:t xml:space="preserve"> path </w:t>
        </w:r>
      </w:ins>
      <w:ins w:id="15" w:author="KDDI_r3" w:date="2024-10-18T11:53:00Z">
        <w:r w:rsidR="0080090D">
          <w:rPr>
            <w:rFonts w:eastAsia="MS Mincho" w:cs="Arial" w:hint="eastAsia"/>
            <w:noProof/>
            <w:lang w:eastAsia="ja-JP"/>
          </w:rPr>
          <w:t xml:space="preserve">selection and </w:t>
        </w:r>
      </w:ins>
      <w:ins w:id="16" w:author="KDDI_r0" w:date="2024-10-16T15:54:00Z">
        <w:r>
          <w:rPr>
            <w:rFonts w:eastAsia="宋体" w:cs="Arial" w:hint="eastAsia"/>
            <w:noProof/>
            <w:lang w:eastAsia="zh-CN"/>
          </w:rPr>
          <w:t xml:space="preserve">adjustment based on </w:t>
        </w:r>
        <w:r>
          <w:rPr>
            <w:rFonts w:eastAsia="MS Mincho" w:cs="Arial" w:hint="eastAsia"/>
            <w:noProof/>
            <w:lang w:eastAsia="ja-JP"/>
          </w:rPr>
          <w:t xml:space="preserve">network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ins>
    </w:p>
    <w:p w14:paraId="20CF34CA" w14:textId="19A7E8AD" w:rsidR="009D7991" w:rsidRDefault="00753B57" w:rsidP="00753B57">
      <w:ins w:id="17" w:author="Nokia" w:date="2024-07-22T08:29:00Z">
        <w:r w:rsidRPr="00402E3C">
          <w:t>SMF</w:t>
        </w:r>
      </w:ins>
      <w:ins w:id="18" w:author="Nokia" w:date="2024-07-31T05:23:00Z">
        <w:r w:rsidRPr="00402E3C">
          <w:t>s</w:t>
        </w:r>
      </w:ins>
      <w:ins w:id="19" w:author="Nokia" w:date="2024-07-22T08:29:00Z">
        <w:r w:rsidRPr="00402E3C">
          <w:t xml:space="preserve"> may consider energy related </w:t>
        </w:r>
      </w:ins>
      <w:ins w:id="20" w:author="KDDI_r0" w:date="2024-10-16T15:44:00Z">
        <w:r w:rsidRPr="002F4A27">
          <w:t>information</w:t>
        </w:r>
      </w:ins>
      <w:ins w:id="21" w:author="KDDI_r2" w:date="2024-10-17T17:53:00Z">
        <w:r w:rsidR="002428F8" w:rsidRPr="002428F8">
          <w:t xml:space="preserve"> </w:t>
        </w:r>
      </w:ins>
      <w:ins w:id="22" w:author="KDDI_r3" w:date="2024-10-18T11:53:00Z">
        <w:r w:rsidR="0080090D">
          <w:rPr>
            <w:rFonts w:eastAsia="MS Mincho" w:hint="eastAsia"/>
            <w:lang w:eastAsia="ja-JP"/>
          </w:rPr>
          <w:t>in the NF</w:t>
        </w:r>
      </w:ins>
      <w:ins w:id="23" w:author="KDDI_r2" w:date="2024-10-17T17:53:00Z">
        <w:r w:rsidR="002428F8" w:rsidRPr="007A78BD">
          <w:t xml:space="preserve"> profile</w:t>
        </w:r>
      </w:ins>
      <w:ins w:id="24" w:author="KDDI_r2" w:date="2024-10-17T17:54:00Z">
        <w:r w:rsidR="002428F8">
          <w:rPr>
            <w:rFonts w:eastAsia="MS Mincho" w:hint="eastAsia"/>
            <w:lang w:eastAsia="ja-JP"/>
          </w:rPr>
          <w:t xml:space="preserve"> </w:t>
        </w:r>
      </w:ins>
      <w:ins w:id="25" w:author="Nokia" w:date="2024-07-22T08:29:00Z">
        <w:r w:rsidRPr="00402E3C">
          <w:t>to select suitable UPF(s) for a PDU session</w:t>
        </w:r>
      </w:ins>
      <w:ins w:id="26" w:author="editor" w:date="2024-11-22T08:08:00Z">
        <w:r w:rsidR="00FB0CE8">
          <w:t xml:space="preserve"> </w:t>
        </w:r>
        <w:r w:rsidR="00FB0CE8" w:rsidRPr="00790689">
          <w:rPr>
            <w:highlight w:val="green"/>
            <w:rPrChange w:id="27" w:author="editor" w:date="2024-11-22T08:08:00Z">
              <w:rPr>
                <w:rFonts w:ascii="宋体" w:eastAsia="宋体" w:hAnsi="宋体" w:cs="宋体"/>
                <w:lang w:eastAsia="zh-CN"/>
              </w:rPr>
            </w:rPrChange>
          </w:rPr>
          <w:t xml:space="preserve">as described in </w:t>
        </w:r>
      </w:ins>
      <w:ins w:id="28" w:author="editor" w:date="2024-11-22T08:17:00Z">
        <w:r w:rsidR="0099775F" w:rsidRPr="00790689">
          <w:rPr>
            <w:highlight w:val="green"/>
          </w:rPr>
          <w:t xml:space="preserve">clause </w:t>
        </w:r>
        <w:r w:rsidR="0099775F" w:rsidRPr="00790689">
          <w:rPr>
            <w:highlight w:val="green"/>
            <w:lang w:eastAsia="zh-CN"/>
          </w:rPr>
          <w:t>5.X.</w:t>
        </w:r>
        <w:r w:rsidR="0099775F" w:rsidRPr="00790689">
          <w:rPr>
            <w:rFonts w:eastAsia="Malgun Gothic" w:hint="eastAsia"/>
            <w:highlight w:val="green"/>
            <w:lang w:eastAsia="ko-KR"/>
          </w:rPr>
          <w:t>Y</w:t>
        </w:r>
        <w:r w:rsidR="0099775F" w:rsidRPr="00790689">
          <w:rPr>
            <w:highlight w:val="green"/>
            <w:lang w:eastAsia="zh-CN"/>
          </w:rPr>
          <w:t xml:space="preserve"> of Energy related information in NF profile</w:t>
        </w:r>
      </w:ins>
      <w:ins w:id="29" w:author="Nokia" w:date="2024-07-22T08:29:00Z">
        <w:r w:rsidRPr="00790689">
          <w:rPr>
            <w:highlight w:val="green"/>
          </w:rPr>
          <w:t>.</w:t>
        </w:r>
      </w:ins>
      <w:ins w:id="30" w:author="KDDI_r2" w:date="2024-10-17T17:42:00Z">
        <w:r w:rsidR="009D7991" w:rsidRPr="00FB0CE8">
          <w:rPr>
            <w:rPrChange w:id="31" w:author="editor" w:date="2024-11-22T08:08:00Z">
              <w:rPr>
                <w:rFonts w:eastAsia="MS Mincho"/>
                <w:lang w:eastAsia="ja-JP"/>
              </w:rPr>
            </w:rPrChange>
          </w:rPr>
          <w:t xml:space="preserve"> </w:t>
        </w:r>
      </w:ins>
      <w:ins w:id="32" w:author="Nokia" w:date="2024-07-22T08:29:00Z">
        <w:r w:rsidRPr="00402E3C">
          <w:t xml:space="preserve"> </w:t>
        </w:r>
      </w:ins>
    </w:p>
    <w:p w14:paraId="5A69C50D" w14:textId="34D6BDB4" w:rsidR="00B66682" w:rsidRPr="00790689" w:rsidDel="00E11C7C" w:rsidRDefault="00B66682" w:rsidP="00B66682">
      <w:pPr>
        <w:pStyle w:val="EditorsNote"/>
        <w:overflowPunct w:val="0"/>
        <w:autoSpaceDE w:val="0"/>
        <w:autoSpaceDN w:val="0"/>
        <w:adjustRightInd w:val="0"/>
        <w:ind w:left="1559" w:hanging="1276"/>
        <w:textAlignment w:val="baseline"/>
        <w:rPr>
          <w:ins w:id="33" w:author="KDDI_r2" w:date="2024-10-18T08:40:00Z"/>
          <w:del w:id="34" w:author="huazhang - 1104b" w:date="2024-11-05T10:23:00Z"/>
          <w:rFonts w:eastAsia="MS Mincho"/>
          <w:lang w:eastAsia="ja-JP"/>
        </w:rPr>
      </w:pPr>
      <w:ins w:id="35" w:author="KDDI_r1" w:date="2024-10-17T14:29:00Z">
        <w:del w:id="36" w:author="huazhang - 1104b" w:date="2024-11-05T10:23:00Z">
          <w:r w:rsidRPr="00790689" w:rsidDel="00E11C7C">
            <w:rPr>
              <w:lang w:eastAsia="en-GB"/>
            </w:rPr>
            <w:delText xml:space="preserve">Editor’s note: </w:delText>
          </w:r>
          <w:r w:rsidRPr="00790689" w:rsidDel="00E11C7C">
            <w:rPr>
              <w:rFonts w:eastAsia="MS Mincho"/>
              <w:lang w:eastAsia="ja-JP"/>
            </w:rPr>
            <w:delText>F</w:delText>
          </w:r>
          <w:r w:rsidRPr="00790689" w:rsidDel="00E11C7C">
            <w:rPr>
              <w:lang w:eastAsia="en-GB"/>
            </w:rPr>
            <w:delText>urther details of UP path adjustment consider energy related information are FFS.</w:delText>
          </w:r>
        </w:del>
      </w:ins>
    </w:p>
    <w:p w14:paraId="6CEBC440" w14:textId="2B3F42FD" w:rsidR="001E6ABB" w:rsidRDefault="001E6ABB" w:rsidP="001E6ABB">
      <w:pPr>
        <w:pStyle w:val="EditorsNote"/>
        <w:overflowPunct w:val="0"/>
        <w:autoSpaceDE w:val="0"/>
        <w:autoSpaceDN w:val="0"/>
        <w:adjustRightInd w:val="0"/>
        <w:ind w:left="1559" w:hanging="1276"/>
        <w:textAlignment w:val="baseline"/>
        <w:rPr>
          <w:lang w:val="en-US" w:eastAsia="en-GB"/>
        </w:rPr>
      </w:pPr>
      <w:ins w:id="37" w:author="KDDI_r2" w:date="2024-10-18T08:42:00Z">
        <w:del w:id="38" w:author="huazhang - 1104b" w:date="2024-11-05T10:23:00Z">
          <w:r w:rsidRPr="00790689" w:rsidDel="00E11C7C">
            <w:rPr>
              <w:lang w:val="en-US" w:eastAsia="en-GB"/>
            </w:rPr>
            <w:delText xml:space="preserve">Editor’s </w:delText>
          </w:r>
          <w:r w:rsidRPr="00790689" w:rsidDel="00E11C7C">
            <w:rPr>
              <w:rFonts w:eastAsia="MS Mincho"/>
              <w:lang w:val="en-US" w:eastAsia="ja-JP"/>
            </w:rPr>
            <w:delText>n</w:delText>
          </w:r>
          <w:r w:rsidRPr="00790689" w:rsidDel="00E11C7C">
            <w:rPr>
              <w:lang w:val="en-US" w:eastAsia="en-GB"/>
            </w:rPr>
            <w:delText>ote: Considering energy related information from EIF and/or OAM for UP path adjustment of PDU session is FFS.</w:delText>
          </w:r>
        </w:del>
      </w:ins>
    </w:p>
    <w:p w14:paraId="6C77EDE5" w14:textId="77777777" w:rsidR="00C436BE" w:rsidRPr="00C436BE" w:rsidRDefault="00C436BE" w:rsidP="00B573E9"/>
    <w:p w14:paraId="04C35521" w14:textId="3F8BEA25" w:rsidR="00B573E9" w:rsidRPr="009A11BA" w:rsidRDefault="00B573E9" w:rsidP="00B57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sidR="00155563">
        <w:rPr>
          <w:noProof/>
          <w:color w:val="0000FF"/>
          <w:sz w:val="28"/>
          <w:szCs w:val="28"/>
        </w:rPr>
        <w:t xml:space="preserve"> </w:t>
      </w:r>
      <w:r w:rsidR="00155563">
        <w:rPr>
          <w:rFonts w:eastAsiaTheme="minorEastAsia"/>
          <w:noProof/>
          <w:color w:val="0000FF"/>
          <w:sz w:val="28"/>
          <w:szCs w:val="28"/>
          <w:lang w:eastAsia="ja-JP"/>
        </w:rPr>
        <w:t>Second</w:t>
      </w:r>
      <w:r w:rsidR="00155563"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CF2701">
        <w:rPr>
          <w:rFonts w:eastAsia="MS Mincho"/>
          <w:noProof/>
          <w:color w:val="0000FF"/>
          <w:sz w:val="28"/>
          <w:szCs w:val="28"/>
          <w:lang w:eastAsia="ja-JP"/>
        </w:rPr>
        <w:t xml:space="preserve"> </w:t>
      </w:r>
      <w:r w:rsidRPr="009A11BA">
        <w:rPr>
          <w:noProof/>
          <w:color w:val="0000FF"/>
          <w:sz w:val="28"/>
          <w:szCs w:val="28"/>
        </w:rPr>
        <w:t>***</w:t>
      </w:r>
    </w:p>
    <w:p w14:paraId="73C13032" w14:textId="4E2C1433" w:rsidR="00B573E9" w:rsidRDefault="00B573E9" w:rsidP="00B573E9"/>
    <w:p w14:paraId="3C61757F" w14:textId="095CA57F" w:rsidR="00B573E9" w:rsidRDefault="00B573E9" w:rsidP="00B573E9"/>
    <w:p w14:paraId="4766707F" w14:textId="77777777" w:rsidR="00927FB1" w:rsidRDefault="00927FB1" w:rsidP="00927FB1">
      <w:pPr>
        <w:keepNext/>
        <w:keepLines/>
        <w:overflowPunct w:val="0"/>
        <w:autoSpaceDE w:val="0"/>
        <w:autoSpaceDN w:val="0"/>
        <w:adjustRightInd w:val="0"/>
        <w:spacing w:before="120"/>
        <w:ind w:left="1134" w:hanging="1134"/>
        <w:outlineLvl w:val="2"/>
        <w:rPr>
          <w:rFonts w:ascii="Arial" w:hAnsi="Arial"/>
          <w:sz w:val="28"/>
          <w:lang w:eastAsia="en-GB"/>
        </w:rPr>
      </w:pPr>
      <w:bookmarkStart w:id="39" w:name="_Toc177741390"/>
      <w:bookmarkStart w:id="40" w:name="_Toc177741391"/>
      <w:r>
        <w:rPr>
          <w:rFonts w:ascii="Arial" w:hAnsi="Arial"/>
          <w:sz w:val="28"/>
          <w:lang w:eastAsia="en-GB"/>
        </w:rPr>
        <w:t>6.3.3</w:t>
      </w:r>
      <w:r>
        <w:rPr>
          <w:rFonts w:ascii="Arial" w:hAnsi="Arial"/>
          <w:sz w:val="28"/>
          <w:lang w:eastAsia="en-GB"/>
        </w:rPr>
        <w:tab/>
        <w:t>User Plane Function Selection</w:t>
      </w:r>
      <w:bookmarkEnd w:id="39"/>
    </w:p>
    <w:p w14:paraId="01881F3D" w14:textId="77777777" w:rsidR="00DB7879" w:rsidRDefault="00DB7879" w:rsidP="00DB787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6.3.3.1</w:t>
      </w:r>
      <w:r>
        <w:rPr>
          <w:rFonts w:ascii="Arial" w:hAnsi="Arial"/>
          <w:sz w:val="24"/>
          <w:lang w:eastAsia="en-GB"/>
        </w:rPr>
        <w:tab/>
        <w:t>Overview</w:t>
      </w:r>
      <w:bookmarkEnd w:id="40"/>
    </w:p>
    <w:p w14:paraId="637FD4A2" w14:textId="4D690B33" w:rsidR="0025772F" w:rsidRDefault="00DB7879" w:rsidP="00DB7879">
      <w:pPr>
        <w:overflowPunct w:val="0"/>
        <w:autoSpaceDE w:val="0"/>
        <w:autoSpaceDN w:val="0"/>
        <w:adjustRightInd w:val="0"/>
      </w:pPr>
      <w:r>
        <w:rPr>
          <w:lang w:eastAsia="en-GB"/>
        </w:rPr>
        <w:t>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w:t>
      </w:r>
      <w:r w:rsidR="004823FA">
        <w:rPr>
          <w:lang w:eastAsia="en-GB"/>
        </w:rPr>
        <w:t>,</w:t>
      </w:r>
      <w:r>
        <w:rPr>
          <w:lang w:eastAsia="en-GB"/>
        </w:rPr>
        <w:t xml:space="preserve"> UPFs supporting no or a subset of optional functionalities</w:t>
      </w:r>
      <w:ins w:id="41" w:author="Nokia" w:date="2024-10-04T09:34:00Z">
        <w:r>
          <w:t xml:space="preserve">, </w:t>
        </w:r>
      </w:ins>
    </w:p>
    <w:p w14:paraId="5E23086D" w14:textId="56BB83DC" w:rsidR="00DB7879" w:rsidRDefault="0025772F" w:rsidP="00DB7879">
      <w:pPr>
        <w:overflowPunct w:val="0"/>
        <w:autoSpaceDE w:val="0"/>
        <w:autoSpaceDN w:val="0"/>
        <w:adjustRightInd w:val="0"/>
        <w:rPr>
          <w:lang w:eastAsia="en-GB"/>
        </w:rPr>
      </w:pPr>
      <w:ins w:id="42" w:author="editor" w:date="2024-11-22T08:03:00Z">
        <w:r w:rsidRPr="0025772F">
          <w:rPr>
            <w:highlight w:val="green"/>
            <w:rPrChange w:id="43" w:author="editor" w:date="2024-11-22T08:05:00Z">
              <w:rPr>
                <w:rFonts w:asciiTheme="minorEastAsia" w:eastAsiaTheme="minorEastAsia" w:hAnsiTheme="minorEastAsia"/>
                <w:highlight w:val="green"/>
                <w:lang w:eastAsia="zh-CN"/>
              </w:rPr>
            </w:rPrChange>
          </w:rPr>
          <w:t>The</w:t>
        </w:r>
        <w:r w:rsidRPr="0025772F">
          <w:rPr>
            <w:highlight w:val="green"/>
          </w:rPr>
          <w:t xml:space="preserve"> selection </w:t>
        </w:r>
      </w:ins>
      <w:ins w:id="44" w:author="editor" w:date="2024-11-22T08:04:00Z">
        <w:r w:rsidRPr="0025772F">
          <w:rPr>
            <w:highlight w:val="green"/>
          </w:rPr>
          <w:t>of UPF by SMF is</w:t>
        </w:r>
      </w:ins>
      <w:ins w:id="45" w:author="Nokia" w:date="2024-10-04T09:34:00Z">
        <w:r w:rsidR="00DB7879" w:rsidRPr="0025772F">
          <w:rPr>
            <w:highlight w:val="green"/>
          </w:rPr>
          <w:t xml:space="preserve"> associated with </w:t>
        </w:r>
      </w:ins>
      <w:ins w:id="46" w:author="Nokia" w:date="2024-07-22T08:29:00Z">
        <w:r w:rsidRPr="0025772F">
          <w:rPr>
            <w:highlight w:val="green"/>
            <w:rPrChange w:id="47" w:author="editor" w:date="2024-11-22T08:05:00Z">
              <w:rPr/>
            </w:rPrChange>
          </w:rPr>
          <w:t xml:space="preserve">energy related </w:t>
        </w:r>
      </w:ins>
      <w:ins w:id="48" w:author="KDDI_r0" w:date="2024-10-16T15:44:00Z">
        <w:r w:rsidRPr="0025772F">
          <w:rPr>
            <w:highlight w:val="green"/>
            <w:rPrChange w:id="49" w:author="editor" w:date="2024-11-22T08:05:00Z">
              <w:rPr/>
            </w:rPrChange>
          </w:rPr>
          <w:t>information</w:t>
        </w:r>
      </w:ins>
      <w:ins w:id="50" w:author="Nokia" w:date="2024-10-04T09:34:00Z">
        <w:r w:rsidR="00DB7879" w:rsidRPr="0025772F">
          <w:rPr>
            <w:highlight w:val="green"/>
          </w:rPr>
          <w:t xml:space="preserve"> as </w:t>
        </w:r>
      </w:ins>
      <w:ins w:id="51" w:author="editor" w:date="2024-11-22T08:05:00Z">
        <w:r>
          <w:rPr>
            <w:highlight w:val="green"/>
          </w:rPr>
          <w:t>described</w:t>
        </w:r>
      </w:ins>
      <w:ins w:id="52" w:author="Nokia" w:date="2024-10-04T09:34:00Z">
        <w:r w:rsidR="00DB7879" w:rsidRPr="0025772F">
          <w:rPr>
            <w:highlight w:val="green"/>
          </w:rPr>
          <w:t xml:space="preserve"> in clause 5.</w:t>
        </w:r>
      </w:ins>
      <w:ins w:id="53" w:author="editor" w:date="2024-11-22T08:06:00Z">
        <w:r>
          <w:rPr>
            <w:highlight w:val="green"/>
          </w:rPr>
          <w:t>X</w:t>
        </w:r>
      </w:ins>
      <w:ins w:id="54" w:author="Nokia" w:date="2024-10-04T09:34:00Z">
        <w:r w:rsidR="00DB7879" w:rsidRPr="0025772F">
          <w:rPr>
            <w:highlight w:val="green"/>
          </w:rPr>
          <w:t>.</w:t>
        </w:r>
      </w:ins>
      <w:ins w:id="55" w:author="editor" w:date="2024-11-22T08:08:00Z">
        <w:r w:rsidR="00C86ECC">
          <w:rPr>
            <w:highlight w:val="green"/>
          </w:rPr>
          <w:t>Z</w:t>
        </w:r>
      </w:ins>
      <w:r w:rsidR="00DB7879" w:rsidRPr="0025772F">
        <w:rPr>
          <w:highlight w:val="green"/>
          <w:lang w:eastAsia="en-GB"/>
        </w:rPr>
        <w:t>.</w:t>
      </w:r>
    </w:p>
    <w:p w14:paraId="01073051" w14:textId="77777777" w:rsidR="00DB7879" w:rsidRDefault="00DB7879" w:rsidP="00DB7879">
      <w:pPr>
        <w:overflowPunct w:val="0"/>
        <w:autoSpaceDE w:val="0"/>
        <w:autoSpaceDN w:val="0"/>
        <w:adjustRightInd w:val="0"/>
        <w:rPr>
          <w:lang w:eastAsia="en-GB"/>
        </w:rPr>
      </w:pPr>
      <w:r>
        <w:rPr>
          <w:lang w:eastAsia="en-GB"/>
        </w:rPr>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BD555E4" w14:textId="77777777" w:rsidR="00DB7879" w:rsidRDefault="00DB7879" w:rsidP="00DB7879">
      <w:pPr>
        <w:overflowPunct w:val="0"/>
        <w:autoSpaceDE w:val="0"/>
        <w:autoSpaceDN w:val="0"/>
        <w:adjustRightInd w:val="0"/>
        <w:rPr>
          <w:lang w:eastAsia="en-GB"/>
        </w:rPr>
      </w:pPr>
      <w:r>
        <w:rPr>
          <w:lang w:eastAsia="en-GB"/>
        </w:rPr>
        <w:t>The UPF selection for PDU session establishment, UE mobility or UE traffic offloading involves:</w:t>
      </w:r>
    </w:p>
    <w:p w14:paraId="124CC3BB"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25FD88E2"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A step of selection of an UPF for a particular PDU Session (details are described in clause 6.3.3.3) which is followed by N4 session management procedures defined in clause 4.4.1 of TS 23.502 [3].</w:t>
      </w:r>
    </w:p>
    <w:p w14:paraId="0A78FAD1" w14:textId="77777777" w:rsidR="00DB7879" w:rsidRDefault="00DB7879" w:rsidP="00DB7879">
      <w:pPr>
        <w:overflowPunct w:val="0"/>
        <w:autoSpaceDE w:val="0"/>
        <w:autoSpaceDN w:val="0"/>
        <w:adjustRightInd w:val="0"/>
        <w:rPr>
          <w:lang w:eastAsia="en-GB"/>
        </w:rPr>
      </w:pPr>
      <w:r>
        <w:rPr>
          <w:lang w:eastAsia="en-GB"/>
        </w:rPr>
        <w:t xml:space="preserve">The selection and reselection of the UPF is also performed by an NF (other than the SMF) </w:t>
      </w:r>
      <w:proofErr w:type="gramStart"/>
      <w:r>
        <w:rPr>
          <w:lang w:eastAsia="en-GB"/>
        </w:rPr>
        <w:t>in order to</w:t>
      </w:r>
      <w:proofErr w:type="gramEnd"/>
      <w:r>
        <w:rPr>
          <w:lang w:eastAsia="en-GB"/>
        </w:rPr>
        <w:t xml:space="preserve"> collect the data from the UPF as defined in clause 5.8.2.17. In this case, the related dedicated UPF is discovered and selected as follows:</w:t>
      </w:r>
    </w:p>
    <w:p w14:paraId="5E3AE24D"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4089947" w14:textId="77777777" w:rsidR="00DB7879" w:rsidRDefault="00DB7879" w:rsidP="00DB7879">
      <w:pPr>
        <w:overflowPunct w:val="0"/>
        <w:autoSpaceDE w:val="0"/>
        <w:autoSpaceDN w:val="0"/>
        <w:adjustRightInd w:val="0"/>
        <w:ind w:left="568" w:hanging="284"/>
        <w:rPr>
          <w:rFonts w:ascii="CG Times (WN)" w:eastAsia="等线" w:hAnsi="CG Times (WN)"/>
          <w:lang w:val="fr-FR" w:eastAsia="fr-FR"/>
        </w:rPr>
      </w:pPr>
      <w:r>
        <w:rPr>
          <w:rFonts w:ascii="CG Times (WN)" w:eastAsia="等线" w:hAnsi="CG Times (WN)"/>
          <w:lang w:val="fr-FR" w:eastAsia="fr-FR"/>
        </w:rPr>
        <w:t>-</w:t>
      </w:r>
      <w:r>
        <w:rPr>
          <w:rFonts w:ascii="CG Times (WN)" w:eastAsia="等线" w:hAnsi="CG Times (WN)"/>
          <w:lang w:val="fr-FR" w:eastAsia="fr-FR"/>
        </w:rPr>
        <w:tab/>
        <w: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AoI, etc.) and transfers the related event subscription information to the identified UPF(s). If the NF consumer does not know the SUPI but only the UE IP address, it may need to invoke the BSF to get the SUPI corresponding to the triplet (UE IP address, DNN and S-NSSAI).</w:t>
      </w:r>
    </w:p>
    <w:p w14:paraId="28ECE6CD" w14:textId="77777777" w:rsidR="00DB7879" w:rsidRDefault="00DB7879" w:rsidP="00DB7879">
      <w:pPr>
        <w:overflowPunct w:val="0"/>
        <w:autoSpaceDE w:val="0"/>
        <w:autoSpaceDN w:val="0"/>
        <w:adjustRightInd w:val="0"/>
        <w:rPr>
          <w:lang w:eastAsia="en-GB"/>
        </w:rPr>
      </w:pPr>
      <w:r>
        <w:rPr>
          <w:lang w:eastAsia="en-GB"/>
        </w:rPr>
        <w:lastRenderedPageBreak/>
        <w:t>If the UPF supports operator configurable UPF capability, the SMF will be made aware of this during N4 association setup procedure, as described in clause 4.4.3 of TS 23.502 [3].</w:t>
      </w:r>
    </w:p>
    <w:p w14:paraId="235F0E2E" w14:textId="77777777" w:rsidR="00DB7879" w:rsidRDefault="00DB7879" w:rsidP="00DB7879">
      <w:pPr>
        <w:keepNext/>
        <w:keepLines/>
        <w:overflowPunct w:val="0"/>
        <w:autoSpaceDE w:val="0"/>
        <w:autoSpaceDN w:val="0"/>
        <w:adjustRightInd w:val="0"/>
        <w:spacing w:before="120"/>
        <w:ind w:left="1418" w:hanging="1418"/>
        <w:outlineLvl w:val="3"/>
        <w:rPr>
          <w:rFonts w:ascii="Arial" w:hAnsi="Arial"/>
          <w:sz w:val="24"/>
          <w:lang w:eastAsia="en-GB"/>
        </w:rPr>
      </w:pPr>
      <w:bookmarkStart w:id="56" w:name="_Toc177741392"/>
      <w:r>
        <w:rPr>
          <w:rFonts w:ascii="Arial" w:hAnsi="Arial"/>
          <w:sz w:val="24"/>
          <w:lang w:eastAsia="en-GB"/>
        </w:rPr>
        <w:t>6.3.3.2</w:t>
      </w:r>
      <w:r>
        <w:rPr>
          <w:rFonts w:ascii="Arial" w:hAnsi="Arial"/>
          <w:sz w:val="24"/>
          <w:lang w:eastAsia="en-GB"/>
        </w:rPr>
        <w:tab/>
        <w:t>SMF Provisioning of available UPF(s)</w:t>
      </w:r>
      <w:bookmarkEnd w:id="56"/>
    </w:p>
    <w:p w14:paraId="10AFCE09" w14:textId="77777777" w:rsidR="00DB7879" w:rsidRDefault="00DB7879" w:rsidP="00DB7879">
      <w:pPr>
        <w:overflowPunct w:val="0"/>
        <w:autoSpaceDE w:val="0"/>
        <w:autoSpaceDN w:val="0"/>
        <w:adjustRightInd w:val="0"/>
        <w:rPr>
          <w:lang w:eastAsia="en-GB"/>
        </w:rPr>
      </w:pPr>
      <w:r>
        <w:rPr>
          <w:lang w:eastAsia="en-GB"/>
        </w:rPr>
        <w:t xml:space="preserve">SMF may be locally configured with the information about the available UPFs, </w:t>
      </w:r>
      <w:proofErr w:type="gramStart"/>
      <w:r>
        <w:rPr>
          <w:lang w:eastAsia="en-GB"/>
        </w:rPr>
        <w:t>e.g.</w:t>
      </w:r>
      <w:proofErr w:type="gramEnd"/>
      <w:r>
        <w:rPr>
          <w:lang w:eastAsia="en-GB"/>
        </w:rPr>
        <w:t xml:space="preserve"> by OAM system when a UPF is instantiated or removed, or the SMF may become aware of a UPF via a UPF initiated N4 Association establishment (as described in clause 4.4.3 of TS 23.502 [3]).</w:t>
      </w:r>
    </w:p>
    <w:p w14:paraId="437FE225" w14:textId="77777777" w:rsidR="00DB7879" w:rsidRDefault="00DB7879" w:rsidP="00DB7879">
      <w:pPr>
        <w:keepLines/>
        <w:overflowPunct w:val="0"/>
        <w:autoSpaceDE w:val="0"/>
        <w:autoSpaceDN w:val="0"/>
        <w:adjustRightInd w:val="0"/>
        <w:ind w:left="1135" w:hanging="851"/>
        <w:rPr>
          <w:rFonts w:ascii="CG Times (WN)" w:eastAsia="等线" w:hAnsi="CG Times (WN)"/>
          <w:lang w:val="fr-FR" w:eastAsia="fr-FR"/>
        </w:rPr>
      </w:pPr>
      <w:r>
        <w:rPr>
          <w:rFonts w:ascii="CG Times (WN)" w:eastAsia="等线" w:hAnsi="CG Times (WN)"/>
          <w:lang w:val="fr-FR" w:eastAsia="fr-FR"/>
        </w:rPr>
        <w:t>NOTE 1:</w:t>
      </w:r>
      <w:r>
        <w:rPr>
          <w:rFonts w:ascii="CG Times (WN)" w:eastAsia="等线" w:hAnsi="CG Times (WN)"/>
          <w:lang w:val="fr-FR" w:eastAsia="fr-FR"/>
        </w:rPr>
        <w:tab/>
        <w:t xml:space="preserve">UPF information </w:t>
      </w:r>
      <w:r>
        <w:rPr>
          <w:rFonts w:ascii="CG Times (WN)" w:eastAsia="宋体" w:hAnsi="CG Times (WN)"/>
          <w:lang w:val="fr-FR" w:eastAsia="fr-FR"/>
        </w:rPr>
        <w:t>can</w:t>
      </w:r>
      <w:r>
        <w:rPr>
          <w:rFonts w:ascii="CG Times (WN)" w:eastAsia="等线" w:hAnsi="CG Times (WN)"/>
          <w:lang w:val="fr-FR" w:eastAsia="fr-FR"/>
        </w:rPr>
        <w:t xml:space="preserve"> be updated e.g. by OAM system any time after the initial provisioning, or UPF itself updates its information to the SMF via N4 node level procedures anytime after N4 Association establishment.</w:t>
      </w:r>
    </w:p>
    <w:p w14:paraId="1C138C18" w14:textId="125229AE" w:rsidR="00DB7879" w:rsidRDefault="00DB7879" w:rsidP="00DB7879">
      <w:pPr>
        <w:overflowPunct w:val="0"/>
        <w:autoSpaceDE w:val="0"/>
        <w:autoSpaceDN w:val="0"/>
        <w:adjustRightInd w:val="0"/>
        <w:rPr>
          <w:lang w:eastAsia="en-GB"/>
        </w:rPr>
      </w:pPr>
      <w:r>
        <w:rPr>
          <w:lang w:eastAsia="en-GB"/>
        </w:rPr>
        <w:t>The UPF selection functionality in the SMF may optionally utilize the NRF to discover UPF(s). In this case, the SMF issues a request to the NRF that may include following parameters: DNN, S-NSSAI, SMF Area Identity, the requested functionalities and capabilities (</w:t>
      </w:r>
      <w:proofErr w:type="gramStart"/>
      <w:r>
        <w:rPr>
          <w:lang w:eastAsia="en-GB"/>
        </w:rPr>
        <w:t>e.g.</w:t>
      </w:r>
      <w:proofErr w:type="gramEnd"/>
      <w:r>
        <w:rPr>
          <w:lang w:eastAsia="en-GB"/>
        </w:rPr>
        <w:t xml:space="preserve"> ATSSS steering capabilities, functionality associated with high data rate low latency service, NAT information exposure functionality, IP or MAC filter-based packet detection functionality, etc.)</w:t>
      </w:r>
      <w:ins w:id="57" w:author="Nokia" w:date="2024-10-04T09:35:00Z">
        <w:r>
          <w:t xml:space="preserve"> </w:t>
        </w:r>
        <w:r>
          <w:rPr>
            <w:highlight w:val="green"/>
          </w:rPr>
          <w:t xml:space="preserve">and </w:t>
        </w:r>
      </w:ins>
      <w:ins w:id="58" w:author="editor" w:date="2024-11-22T08:07:00Z">
        <w:r w:rsidR="00F10CA0">
          <w:rPr>
            <w:highlight w:val="green"/>
          </w:rPr>
          <w:t>e</w:t>
        </w:r>
      </w:ins>
      <w:ins w:id="59" w:author="Nokia" w:date="2024-10-04T09:35:00Z">
        <w:r>
          <w:rPr>
            <w:highlight w:val="green"/>
          </w:rPr>
          <w:t>nergy</w:t>
        </w:r>
      </w:ins>
      <w:r w:rsidR="00F10CA0">
        <w:rPr>
          <w:highlight w:val="green"/>
        </w:rPr>
        <w:t xml:space="preserve"> </w:t>
      </w:r>
      <w:ins w:id="60" w:author="Nokia" w:date="2024-10-04T09:35:00Z">
        <w:r>
          <w:rPr>
            <w:highlight w:val="green"/>
          </w:rPr>
          <w:t>related parameters specified in clause 5.</w:t>
        </w:r>
      </w:ins>
      <w:ins w:id="61" w:author="editor" w:date="2024-11-22T22:33:00Z">
        <w:r w:rsidR="00434762">
          <w:rPr>
            <w:highlight w:val="green"/>
          </w:rPr>
          <w:t>X</w:t>
        </w:r>
      </w:ins>
      <w:ins w:id="62" w:author="Nokia" w:date="2024-10-04T09:35:00Z">
        <w:r>
          <w:rPr>
            <w:highlight w:val="green"/>
          </w:rPr>
          <w:t>.</w:t>
        </w:r>
      </w:ins>
      <w:ins w:id="63" w:author="editor" w:date="2024-11-22T22:33:00Z">
        <w:r w:rsidR="00434762">
          <w:rPr>
            <w:highlight w:val="green"/>
          </w:rPr>
          <w:t>Z</w:t>
        </w:r>
      </w:ins>
      <w:r>
        <w:rPr>
          <w:lang w:eastAsia="en-GB"/>
        </w:rPr>
        <w:t>. In its answer, the NRF provides the NF profile(s) that include(s) the IP address(es) or the FQDN of the N4 interface of corresponding UPF(s) to the SMF.</w:t>
      </w:r>
    </w:p>
    <w:p w14:paraId="34F248B7" w14:textId="77777777" w:rsidR="00DB7879" w:rsidRDefault="00DB7879" w:rsidP="00DB7879">
      <w:pPr>
        <w:overflowPunct w:val="0"/>
        <w:autoSpaceDE w:val="0"/>
        <w:autoSpaceDN w:val="0"/>
        <w:adjustRightInd w:val="0"/>
        <w:rPr>
          <w:lang w:eastAsia="en-GB"/>
        </w:rPr>
      </w:pPr>
      <w:r>
        <w:rPr>
          <w:lang w:eastAsia="en-GB"/>
        </w:rPr>
        <w:t xml:space="preserve">UPFs may be associated with an SMF Area Identity in the NRF. This allows limiting the SMF provisioning of UPF(s) using NRF to those UPF(s) associated with a certain SMF Area Identity. This can </w:t>
      </w:r>
      <w:proofErr w:type="gramStart"/>
      <w:r>
        <w:rPr>
          <w:lang w:eastAsia="en-GB"/>
        </w:rPr>
        <w:t>e.g.</w:t>
      </w:r>
      <w:proofErr w:type="gramEnd"/>
      <w:r>
        <w:rPr>
          <w:lang w:eastAsia="en-GB"/>
        </w:rPr>
        <w:t xml:space="preserve"> be used in the case that an SMF is only allowed to control UPF(s) configured in NRF as belonging to a certain SMF Area Identity.</w:t>
      </w:r>
    </w:p>
    <w:p w14:paraId="4DDC5FB5" w14:textId="77777777" w:rsidR="00DB7879" w:rsidRDefault="00DB7879" w:rsidP="00DB7879">
      <w:pPr>
        <w:overflowPunct w:val="0"/>
        <w:autoSpaceDE w:val="0"/>
        <w:autoSpaceDN w:val="0"/>
        <w:adjustRightInd w:val="0"/>
        <w:rPr>
          <w:lang w:eastAsia="en-GB"/>
        </w:rPr>
      </w:pPr>
      <w:r>
        <w:rPr>
          <w:lang w:eastAsia="en-GB"/>
        </w:rPr>
        <w:t>The NRF may be configured by OAM with information on the available UPF(s) or the UPF(s) may register its/their NF profile(s) in the NRF. This is further defined in clause 4.17 of TS 23.502 [3].</w:t>
      </w:r>
    </w:p>
    <w:p w14:paraId="4245AEEF" w14:textId="77777777" w:rsidR="00DB7879" w:rsidRDefault="00DB7879" w:rsidP="00B573E9"/>
    <w:p w14:paraId="6397610F" w14:textId="77777777" w:rsidR="00587BE6" w:rsidRPr="001B7C50" w:rsidRDefault="00587BE6" w:rsidP="00587BE6">
      <w:pPr>
        <w:pStyle w:val="4"/>
      </w:pPr>
      <w:bookmarkStart w:id="64" w:name="_Toc20150218"/>
      <w:bookmarkStart w:id="65" w:name="_Toc27847026"/>
      <w:bookmarkStart w:id="66" w:name="_Toc36188158"/>
      <w:bookmarkStart w:id="67" w:name="_Toc45184069"/>
      <w:bookmarkStart w:id="68" w:name="_Toc47342911"/>
      <w:bookmarkStart w:id="69" w:name="_Toc51769613"/>
      <w:bookmarkStart w:id="70" w:name="_Toc177741393"/>
      <w:r w:rsidRPr="001B7C50">
        <w:t>6.3.3.3</w:t>
      </w:r>
      <w:r w:rsidRPr="001B7C50">
        <w:tab/>
        <w:t>Selection of an UPF for a particular PDU Session</w:t>
      </w:r>
      <w:bookmarkEnd w:id="64"/>
      <w:bookmarkEnd w:id="65"/>
      <w:bookmarkEnd w:id="66"/>
      <w:bookmarkEnd w:id="67"/>
      <w:bookmarkEnd w:id="68"/>
      <w:bookmarkEnd w:id="69"/>
      <w:bookmarkEnd w:id="70"/>
    </w:p>
    <w:p w14:paraId="41736367" w14:textId="77777777" w:rsidR="00587BE6" w:rsidRPr="001B7C50" w:rsidRDefault="00587BE6" w:rsidP="00587BE6">
      <w:r w:rsidRPr="001B7C50">
        <w:t>The following parameter(s) and information may be considered by the SMF for UPF selection and re-selection:</w:t>
      </w:r>
    </w:p>
    <w:p w14:paraId="02B92FED" w14:textId="77777777" w:rsidR="00587BE6" w:rsidRPr="001B7C50" w:rsidRDefault="00587BE6" w:rsidP="00587BE6">
      <w:pPr>
        <w:pStyle w:val="B1"/>
      </w:pPr>
      <w:r w:rsidRPr="001B7C50">
        <w:t>-</w:t>
      </w:r>
      <w:r w:rsidRPr="001B7C50">
        <w:tab/>
        <w:t>UPF's dynamic load.</w:t>
      </w:r>
    </w:p>
    <w:p w14:paraId="157051D8" w14:textId="77777777" w:rsidR="00587BE6" w:rsidRPr="001B7C50" w:rsidRDefault="00587BE6" w:rsidP="00587BE6">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1008E89" w14:textId="77777777" w:rsidR="00587BE6" w:rsidRPr="001B7C50" w:rsidRDefault="00587BE6" w:rsidP="00587BE6">
      <w:pPr>
        <w:pStyle w:val="B1"/>
      </w:pPr>
      <w:r w:rsidRPr="001B7C50">
        <w:t>-</w:t>
      </w:r>
      <w:r w:rsidRPr="001B7C50">
        <w:tab/>
        <w:t>UPF's relative static capacity among UPFs supporting the same DNN.</w:t>
      </w:r>
    </w:p>
    <w:p w14:paraId="5D68D7B0" w14:textId="77777777" w:rsidR="00587BE6" w:rsidRPr="001B7C50" w:rsidRDefault="00587BE6" w:rsidP="00587BE6">
      <w:pPr>
        <w:pStyle w:val="B1"/>
      </w:pPr>
      <w:r w:rsidRPr="001B7C50">
        <w:t>-</w:t>
      </w:r>
      <w:r w:rsidRPr="001B7C50">
        <w:tab/>
        <w:t>UPF location available at the SMF.</w:t>
      </w:r>
    </w:p>
    <w:p w14:paraId="1A276470" w14:textId="77777777" w:rsidR="00587BE6" w:rsidRPr="001B7C50" w:rsidRDefault="00587BE6" w:rsidP="00587BE6">
      <w:pPr>
        <w:pStyle w:val="B1"/>
      </w:pPr>
      <w:r w:rsidRPr="001B7C50">
        <w:t>-</w:t>
      </w:r>
      <w:r w:rsidRPr="001B7C50">
        <w:tab/>
        <w:t>UE location information.</w:t>
      </w:r>
    </w:p>
    <w:p w14:paraId="7444ECEF" w14:textId="77777777" w:rsidR="00587BE6" w:rsidRPr="001B7C50" w:rsidRDefault="00587BE6" w:rsidP="00587BE6">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13427B46" w14:textId="77777777" w:rsidR="00587BE6" w:rsidRPr="001B7C50" w:rsidRDefault="00587BE6" w:rsidP="00587BE6">
      <w:pPr>
        <w:pStyle w:val="B1"/>
      </w:pPr>
      <w:r w:rsidRPr="001B7C50">
        <w:t>-</w:t>
      </w:r>
      <w:r w:rsidRPr="001B7C50">
        <w:tab/>
        <w:t>Data Network Name (DNN).</w:t>
      </w:r>
    </w:p>
    <w:p w14:paraId="787FD603" w14:textId="77777777" w:rsidR="00587BE6" w:rsidRPr="001B7C50" w:rsidRDefault="00587BE6" w:rsidP="00587BE6">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5B422A06" w14:textId="77777777" w:rsidR="00587BE6" w:rsidRPr="001B7C50" w:rsidRDefault="00587BE6" w:rsidP="00587BE6">
      <w:pPr>
        <w:pStyle w:val="B1"/>
      </w:pPr>
      <w:r w:rsidRPr="001B7C50">
        <w:t>-</w:t>
      </w:r>
      <w:r w:rsidRPr="001B7C50">
        <w:tab/>
        <w:t>SSC mode selected for the PDU Session.</w:t>
      </w:r>
    </w:p>
    <w:p w14:paraId="1453089E" w14:textId="77777777" w:rsidR="00587BE6" w:rsidRPr="001B7C50" w:rsidRDefault="00587BE6" w:rsidP="00587BE6">
      <w:pPr>
        <w:pStyle w:val="B1"/>
      </w:pPr>
      <w:r w:rsidRPr="001B7C50">
        <w:t>-</w:t>
      </w:r>
      <w:r w:rsidRPr="001B7C50">
        <w:tab/>
        <w:t>UE subscription profile in UDM.</w:t>
      </w:r>
    </w:p>
    <w:p w14:paraId="507E401B" w14:textId="77777777" w:rsidR="00587BE6" w:rsidRPr="001B7C50" w:rsidRDefault="00587BE6" w:rsidP="00587BE6">
      <w:pPr>
        <w:pStyle w:val="B1"/>
      </w:pPr>
      <w:r w:rsidRPr="001B7C50">
        <w:t>-</w:t>
      </w:r>
      <w:r w:rsidRPr="001B7C50">
        <w:tab/>
        <w:t>DNAI as included in the PCC Rules and described in clause 5.6.7.</w:t>
      </w:r>
    </w:p>
    <w:p w14:paraId="166E3A2E" w14:textId="77777777" w:rsidR="00587BE6" w:rsidRPr="001B7C50" w:rsidRDefault="00587BE6" w:rsidP="00587BE6">
      <w:pPr>
        <w:pStyle w:val="B1"/>
      </w:pPr>
      <w:r w:rsidRPr="001B7C50">
        <w:t>-</w:t>
      </w:r>
      <w:r w:rsidRPr="001B7C50">
        <w:tab/>
        <w:t>Local operator policies.</w:t>
      </w:r>
    </w:p>
    <w:p w14:paraId="1DBABF8B" w14:textId="77777777" w:rsidR="00587BE6" w:rsidRPr="001B7C50" w:rsidRDefault="00587BE6" w:rsidP="00587BE6">
      <w:pPr>
        <w:pStyle w:val="B1"/>
      </w:pPr>
      <w:r w:rsidRPr="001B7C50">
        <w:t>-</w:t>
      </w:r>
      <w:r w:rsidRPr="001B7C50">
        <w:tab/>
        <w:t>S-NSSAI.</w:t>
      </w:r>
    </w:p>
    <w:p w14:paraId="20530041" w14:textId="77777777" w:rsidR="00587BE6" w:rsidRPr="001B7C50" w:rsidRDefault="00587BE6" w:rsidP="00587BE6">
      <w:pPr>
        <w:pStyle w:val="B1"/>
      </w:pPr>
      <w:r w:rsidRPr="001B7C50">
        <w:t>-</w:t>
      </w:r>
      <w:r w:rsidRPr="001B7C50">
        <w:tab/>
        <w:t>Access technology being used by the UE.</w:t>
      </w:r>
    </w:p>
    <w:p w14:paraId="2B3D7F67" w14:textId="77777777" w:rsidR="00587BE6" w:rsidRPr="001B7C50" w:rsidRDefault="00587BE6" w:rsidP="00587BE6">
      <w:pPr>
        <w:pStyle w:val="B1"/>
      </w:pPr>
      <w:r w:rsidRPr="001B7C50">
        <w:lastRenderedPageBreak/>
        <w:t>-</w:t>
      </w:r>
      <w:r w:rsidRPr="001B7C50">
        <w:tab/>
        <w:t>Information related to user plane topology and user plane terminations, that may be deduced from:</w:t>
      </w:r>
    </w:p>
    <w:p w14:paraId="714D5853" w14:textId="77777777" w:rsidR="00587BE6" w:rsidRPr="001B7C50" w:rsidRDefault="00587BE6" w:rsidP="00587BE6">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3F42540D" w14:textId="77777777" w:rsidR="00587BE6" w:rsidRPr="001B7C50" w:rsidRDefault="00587BE6" w:rsidP="00587BE6">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6E9F3FC6" w14:textId="77777777" w:rsidR="00587BE6" w:rsidRDefault="00587BE6" w:rsidP="00587BE6">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E5E92F3" w14:textId="77777777" w:rsidR="00587BE6" w:rsidRPr="001B7C50" w:rsidRDefault="00587BE6" w:rsidP="00587BE6">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3D387694" w14:textId="77777777" w:rsidR="00587BE6" w:rsidRPr="001B7C50" w:rsidRDefault="00587BE6" w:rsidP="00587BE6">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3A29E0CF" w14:textId="77777777" w:rsidR="00587BE6" w:rsidRPr="001B7C50" w:rsidRDefault="00587BE6" w:rsidP="00587BE6">
      <w:pPr>
        <w:pStyle w:val="B1"/>
      </w:pPr>
      <w:r w:rsidRPr="001B7C50">
        <w:t>-</w:t>
      </w:r>
      <w:r w:rsidRPr="001B7C50">
        <w:tab/>
        <w:t xml:space="preserve">Information regarding the N9 User Plane termination(s) of UPF(s) if </w:t>
      </w:r>
      <w:proofErr w:type="gramStart"/>
      <w:r w:rsidRPr="001B7C50">
        <w:t>needed;</w:t>
      </w:r>
      <w:proofErr w:type="gramEnd"/>
    </w:p>
    <w:p w14:paraId="73A24541" w14:textId="77777777" w:rsidR="00587BE6" w:rsidRPr="001B7C50" w:rsidRDefault="00587BE6" w:rsidP="00587BE6">
      <w:pPr>
        <w:pStyle w:val="B1"/>
      </w:pPr>
      <w:r w:rsidRPr="001B7C50">
        <w:t>-</w:t>
      </w:r>
      <w:r w:rsidRPr="001B7C50">
        <w:tab/>
        <w:t>Information regarding the User plane termination(s) corresponding to DNAI(s).</w:t>
      </w:r>
    </w:p>
    <w:p w14:paraId="3347C992" w14:textId="77777777" w:rsidR="00587BE6" w:rsidRPr="001B7C50" w:rsidRDefault="00587BE6" w:rsidP="00587BE6">
      <w:pPr>
        <w:pStyle w:val="B1"/>
      </w:pPr>
      <w:r w:rsidRPr="001B7C50">
        <w:t>-</w:t>
      </w:r>
      <w:r w:rsidRPr="001B7C50">
        <w:tab/>
        <w:t>RSN, support for redundant GTP-U path or support for redundant transport path in the transport layer (as in clause 5.33.2) when redundant UP handling is applicable.</w:t>
      </w:r>
    </w:p>
    <w:p w14:paraId="640CC2B9" w14:textId="77777777" w:rsidR="00587BE6" w:rsidRPr="001B7C50" w:rsidRDefault="00587BE6" w:rsidP="00587BE6">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5897277F" w14:textId="77777777" w:rsidR="00587BE6" w:rsidRPr="001B7C50" w:rsidRDefault="00587BE6" w:rsidP="00587BE6">
      <w:pPr>
        <w:pStyle w:val="B1"/>
      </w:pPr>
      <w:r w:rsidRPr="001B7C50">
        <w:t>-</w:t>
      </w:r>
      <w:r w:rsidRPr="001B7C50">
        <w:tab/>
        <w:t>Support for UPF allocation of IP address/prefix.</w:t>
      </w:r>
    </w:p>
    <w:p w14:paraId="39D30961" w14:textId="77777777" w:rsidR="00587BE6" w:rsidRPr="001B7C50" w:rsidRDefault="00587BE6" w:rsidP="00587BE6">
      <w:pPr>
        <w:pStyle w:val="B1"/>
      </w:pPr>
      <w:r w:rsidRPr="001B7C50">
        <w:t>-</w:t>
      </w:r>
      <w:r w:rsidRPr="001B7C50">
        <w:tab/>
        <w:t>Support of the IPUPS functionality, specified in clause 5.8.2.14.</w:t>
      </w:r>
    </w:p>
    <w:p w14:paraId="701BAAB2" w14:textId="77777777" w:rsidR="00587BE6" w:rsidRPr="001B7C50" w:rsidRDefault="00587BE6" w:rsidP="00587BE6">
      <w:pPr>
        <w:pStyle w:val="B1"/>
      </w:pPr>
      <w:r w:rsidRPr="001B7C50">
        <w:t>-</w:t>
      </w:r>
      <w:r w:rsidRPr="001B7C50">
        <w:tab/>
        <w:t>Support for High latency communication (see clause 5.31.8).</w:t>
      </w:r>
    </w:p>
    <w:p w14:paraId="70707469" w14:textId="77777777" w:rsidR="00587BE6" w:rsidRDefault="00587BE6" w:rsidP="00587BE6">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52EC2D4" w14:textId="77777777" w:rsidR="00587BE6" w:rsidRPr="001B7C50" w:rsidRDefault="00587BE6" w:rsidP="00587BE6">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DF4FB09" w14:textId="77777777" w:rsidR="00587BE6" w:rsidRPr="001B7C50" w:rsidRDefault="00587BE6" w:rsidP="00587BE6">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A4F4EB5" w14:textId="77777777" w:rsidR="00587BE6" w:rsidRPr="001B7C50" w:rsidRDefault="00587BE6" w:rsidP="00587BE6">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F8B1F57" w14:textId="77777777" w:rsidR="00587BE6" w:rsidRPr="001B7C50" w:rsidRDefault="00587BE6" w:rsidP="00587BE6">
      <w:pPr>
        <w:pStyle w:val="B1"/>
        <w:rPr>
          <w:lang w:eastAsia="zh-CN"/>
        </w:rPr>
      </w:pPr>
      <w:r>
        <w:rPr>
          <w:lang w:eastAsia="zh-CN"/>
        </w:rPr>
        <w:t>-</w:t>
      </w:r>
      <w:r>
        <w:rPr>
          <w:lang w:eastAsia="zh-CN"/>
        </w:rPr>
        <w:tab/>
        <w:t>Support for operator configurable UPF capability as described in clause 5.8.2.21.</w:t>
      </w:r>
    </w:p>
    <w:p w14:paraId="19F8DD17" w14:textId="31F7B305" w:rsidR="00587BE6" w:rsidRPr="001B7C50" w:rsidRDefault="00587BE6" w:rsidP="00587BE6">
      <w:pPr>
        <w:pStyle w:val="B1"/>
        <w:rPr>
          <w:ins w:id="71" w:author="huazhang - 1104b" w:date="2024-11-05T10:51:00Z"/>
          <w:lang w:eastAsia="zh-CN"/>
        </w:rPr>
      </w:pPr>
      <w:ins w:id="72" w:author="huazhang - 1104b" w:date="2024-11-05T10:51:00Z">
        <w:r w:rsidRPr="00752AE4">
          <w:rPr>
            <w:highlight w:val="green"/>
            <w:lang w:eastAsia="zh-CN"/>
          </w:rPr>
          <w:t>-</w:t>
        </w:r>
        <w:r w:rsidRPr="00752AE4">
          <w:rPr>
            <w:highlight w:val="green"/>
            <w:lang w:eastAsia="zh-CN"/>
          </w:rPr>
          <w:tab/>
        </w:r>
      </w:ins>
      <w:ins w:id="73" w:author="huazhang - 1121a" w:date="2024-11-21T09:53:00Z">
        <w:r w:rsidR="00EE4E92" w:rsidRPr="00752AE4">
          <w:rPr>
            <w:highlight w:val="green"/>
          </w:rPr>
          <w:t xml:space="preserve">Energy related </w:t>
        </w:r>
      </w:ins>
      <w:ins w:id="74" w:author="editor" w:date="2024-11-22T08:19:00Z">
        <w:r w:rsidR="00FC7747">
          <w:rPr>
            <w:highlight w:val="green"/>
          </w:rPr>
          <w:t>information</w:t>
        </w:r>
      </w:ins>
      <w:ins w:id="75" w:author="huazhang - 1104b" w:date="2024-11-05T10:51:00Z">
        <w:r w:rsidRPr="00752AE4">
          <w:rPr>
            <w:highlight w:val="green"/>
            <w:lang w:eastAsia="zh-CN"/>
          </w:rPr>
          <w:t xml:space="preserve"> for UPF</w:t>
        </w:r>
      </w:ins>
      <w:ins w:id="76" w:author="huazhang - 1121a" w:date="2024-11-21T09:56:00Z">
        <w:r w:rsidR="00EE4E92" w:rsidRPr="00752AE4">
          <w:rPr>
            <w:highlight w:val="green"/>
          </w:rPr>
          <w:t xml:space="preserve"> </w:t>
        </w:r>
        <w:r w:rsidR="00EE4E92" w:rsidRPr="00752AE4">
          <w:rPr>
            <w:highlight w:val="green"/>
            <w:lang w:eastAsia="zh-CN"/>
          </w:rPr>
          <w:t>defined in clause 5</w:t>
        </w:r>
      </w:ins>
      <w:ins w:id="77" w:author="editor" w:date="2024-11-22T22:34:00Z">
        <w:r w:rsidR="00434762">
          <w:rPr>
            <w:highlight w:val="green"/>
            <w:lang w:eastAsia="zh-CN"/>
          </w:rPr>
          <w:t>.X.Z</w:t>
        </w:r>
      </w:ins>
      <w:ins w:id="78" w:author="huazhang - 1104b" w:date="2024-11-05T10:51:00Z">
        <w:r w:rsidRPr="00752AE4">
          <w:rPr>
            <w:highlight w:val="green"/>
            <w:lang w:eastAsia="zh-CN"/>
          </w:rPr>
          <w:t>.</w:t>
        </w:r>
      </w:ins>
    </w:p>
    <w:p w14:paraId="373E1F2D" w14:textId="77777777" w:rsidR="00587BE6" w:rsidRPr="001B7C50" w:rsidRDefault="00587BE6" w:rsidP="00587BE6">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53EE1A1" w14:textId="77777777" w:rsidR="00587BE6" w:rsidRPr="001B7C50" w:rsidRDefault="00587BE6" w:rsidP="00587BE6">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3862C6FD" w14:textId="77777777" w:rsidR="00587BE6" w:rsidRDefault="00587BE6" w:rsidP="00587BE6">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078A829" w14:textId="77777777" w:rsidR="00587BE6" w:rsidRDefault="00587BE6" w:rsidP="00587BE6">
      <w:pPr>
        <w:rPr>
          <w:lang w:eastAsia="zh-CN"/>
        </w:rPr>
      </w:pPr>
      <w:r>
        <w:rPr>
          <w:lang w:eastAsia="zh-CN"/>
        </w:rPr>
        <w:lastRenderedPageBreak/>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77D20CBD" w14:textId="321D0691" w:rsidR="00587BE6" w:rsidRPr="00587BE6" w:rsidRDefault="00587BE6" w:rsidP="00B573E9"/>
    <w:p w14:paraId="1E91C178" w14:textId="239CC557" w:rsidR="00587BE6" w:rsidRDefault="00587BE6" w:rsidP="00B573E9"/>
    <w:p w14:paraId="504B714C" w14:textId="77777777" w:rsidR="00587BE6" w:rsidRDefault="00587BE6" w:rsidP="00B573E9"/>
    <w:bookmarkEnd w:id="1"/>
    <w:bookmarkEnd w:id="2"/>
    <w:bookmarkEnd w:id="3"/>
    <w:bookmarkEnd w:id="4"/>
    <w:bookmarkEnd w:id="5"/>
    <w:bookmarkEnd w:id="6"/>
    <w:bookmarkEnd w:id="7"/>
    <w:bookmarkEnd w:id="8"/>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A04F" w14:textId="77777777" w:rsidR="00E55DAA" w:rsidRDefault="00E55DAA">
      <w:pPr>
        <w:spacing w:after="0"/>
      </w:pPr>
      <w:r>
        <w:separator/>
      </w:r>
    </w:p>
  </w:endnote>
  <w:endnote w:type="continuationSeparator" w:id="0">
    <w:p w14:paraId="3DFB81BA" w14:textId="77777777" w:rsidR="00E55DAA" w:rsidRDefault="00E55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ABD4" w14:textId="77777777" w:rsidR="00E55DAA" w:rsidRDefault="00E55DAA">
      <w:pPr>
        <w:spacing w:after="0"/>
      </w:pPr>
      <w:r>
        <w:separator/>
      </w:r>
    </w:p>
  </w:footnote>
  <w:footnote w:type="continuationSeparator" w:id="0">
    <w:p w14:paraId="58275050" w14:textId="77777777" w:rsidR="00E55DAA" w:rsidRDefault="00E55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10793026">
    <w:abstractNumId w:val="1"/>
  </w:num>
  <w:num w:numId="2" w16cid:durableId="727336213">
    <w:abstractNumId w:val="2"/>
  </w:num>
  <w:num w:numId="3" w16cid:durableId="192111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ditor">
    <w15:presenceInfo w15:providerId="None" w15:userId="editor"/>
  </w15:person>
  <w15:person w15:author="KDDI_r3">
    <w15:presenceInfo w15:providerId="None" w15:userId="KDDI_r3"/>
  </w15:person>
  <w15:person w15:author="Nokia">
    <w15:presenceInfo w15:providerId="None" w15:userId="Nokia"/>
  </w15:person>
  <w15:person w15:author="KDDI_r2">
    <w15:presenceInfo w15:providerId="None" w15:userId="KDDI_r2"/>
  </w15:person>
  <w15:person w15:author="huazhang - 1104b">
    <w15:presenceInfo w15:providerId="None" w15:userId="huazhang - 1104b"/>
  </w15:person>
  <w15:person w15:author="KDDI_r1">
    <w15:presenceInfo w15:providerId="None" w15:userId="KDDI_r1"/>
  </w15:person>
  <w15:person w15:author="huazhang - 1121a">
    <w15:presenceInfo w15:providerId="None" w15:userId="huazhang - 11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31B3"/>
    <w:rsid w:val="00076000"/>
    <w:rsid w:val="000818AD"/>
    <w:rsid w:val="000917B4"/>
    <w:rsid w:val="00094E98"/>
    <w:rsid w:val="000A6394"/>
    <w:rsid w:val="000A6FCA"/>
    <w:rsid w:val="000B37AA"/>
    <w:rsid w:val="000B7FED"/>
    <w:rsid w:val="000C038A"/>
    <w:rsid w:val="000C0976"/>
    <w:rsid w:val="000C4ABD"/>
    <w:rsid w:val="000C6182"/>
    <w:rsid w:val="000C6598"/>
    <w:rsid w:val="000C75E7"/>
    <w:rsid w:val="000D44B3"/>
    <w:rsid w:val="0010271C"/>
    <w:rsid w:val="00107085"/>
    <w:rsid w:val="00112CC4"/>
    <w:rsid w:val="0012133E"/>
    <w:rsid w:val="00121379"/>
    <w:rsid w:val="00124E40"/>
    <w:rsid w:val="00126047"/>
    <w:rsid w:val="0014202A"/>
    <w:rsid w:val="001428A3"/>
    <w:rsid w:val="00145D43"/>
    <w:rsid w:val="00155563"/>
    <w:rsid w:val="00155705"/>
    <w:rsid w:val="00172D34"/>
    <w:rsid w:val="00173685"/>
    <w:rsid w:val="00185E0D"/>
    <w:rsid w:val="0018614F"/>
    <w:rsid w:val="001925EB"/>
    <w:rsid w:val="00192C46"/>
    <w:rsid w:val="001A08B3"/>
    <w:rsid w:val="001A56A6"/>
    <w:rsid w:val="001A7B60"/>
    <w:rsid w:val="001B52F0"/>
    <w:rsid w:val="001B7A65"/>
    <w:rsid w:val="001C51E0"/>
    <w:rsid w:val="001D58D5"/>
    <w:rsid w:val="001E00D3"/>
    <w:rsid w:val="001E41F3"/>
    <w:rsid w:val="001E6ABB"/>
    <w:rsid w:val="001F4C34"/>
    <w:rsid w:val="002126D6"/>
    <w:rsid w:val="002200EE"/>
    <w:rsid w:val="00224C74"/>
    <w:rsid w:val="00226C38"/>
    <w:rsid w:val="00236AB4"/>
    <w:rsid w:val="002428F8"/>
    <w:rsid w:val="002516FD"/>
    <w:rsid w:val="00252273"/>
    <w:rsid w:val="0025772F"/>
    <w:rsid w:val="0026004D"/>
    <w:rsid w:val="00263633"/>
    <w:rsid w:val="002640DD"/>
    <w:rsid w:val="00274B26"/>
    <w:rsid w:val="00275D12"/>
    <w:rsid w:val="00280803"/>
    <w:rsid w:val="00281A9D"/>
    <w:rsid w:val="00284FEB"/>
    <w:rsid w:val="002860C4"/>
    <w:rsid w:val="002A45B5"/>
    <w:rsid w:val="002B5741"/>
    <w:rsid w:val="002C0808"/>
    <w:rsid w:val="002C3745"/>
    <w:rsid w:val="002D08E8"/>
    <w:rsid w:val="002D1667"/>
    <w:rsid w:val="002D6A9D"/>
    <w:rsid w:val="002D73C7"/>
    <w:rsid w:val="002E472E"/>
    <w:rsid w:val="0030353C"/>
    <w:rsid w:val="00305409"/>
    <w:rsid w:val="003068C5"/>
    <w:rsid w:val="003111B0"/>
    <w:rsid w:val="00332758"/>
    <w:rsid w:val="00353B29"/>
    <w:rsid w:val="003609EF"/>
    <w:rsid w:val="0036231A"/>
    <w:rsid w:val="00371C87"/>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242F1"/>
    <w:rsid w:val="00434762"/>
    <w:rsid w:val="00434884"/>
    <w:rsid w:val="004407EF"/>
    <w:rsid w:val="00456E9A"/>
    <w:rsid w:val="00457A4B"/>
    <w:rsid w:val="004823FA"/>
    <w:rsid w:val="00486188"/>
    <w:rsid w:val="0048634A"/>
    <w:rsid w:val="004A2B42"/>
    <w:rsid w:val="004A35D2"/>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47111"/>
    <w:rsid w:val="00553C46"/>
    <w:rsid w:val="00557760"/>
    <w:rsid w:val="00577F0A"/>
    <w:rsid w:val="00581842"/>
    <w:rsid w:val="00587BE6"/>
    <w:rsid w:val="00587DF7"/>
    <w:rsid w:val="00592D74"/>
    <w:rsid w:val="0059500D"/>
    <w:rsid w:val="005A7C5A"/>
    <w:rsid w:val="005B124B"/>
    <w:rsid w:val="005B3504"/>
    <w:rsid w:val="005C08B2"/>
    <w:rsid w:val="005C49A7"/>
    <w:rsid w:val="005D7511"/>
    <w:rsid w:val="005E2C44"/>
    <w:rsid w:val="005E3A55"/>
    <w:rsid w:val="00621188"/>
    <w:rsid w:val="006257ED"/>
    <w:rsid w:val="00653DE4"/>
    <w:rsid w:val="00653E88"/>
    <w:rsid w:val="006541A0"/>
    <w:rsid w:val="006556C1"/>
    <w:rsid w:val="00655E6E"/>
    <w:rsid w:val="00657BB9"/>
    <w:rsid w:val="0066216B"/>
    <w:rsid w:val="00663359"/>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23E5"/>
    <w:rsid w:val="00714A32"/>
    <w:rsid w:val="00725537"/>
    <w:rsid w:val="00726C28"/>
    <w:rsid w:val="00741FA1"/>
    <w:rsid w:val="00752AE4"/>
    <w:rsid w:val="00753B57"/>
    <w:rsid w:val="0075572B"/>
    <w:rsid w:val="00765D43"/>
    <w:rsid w:val="00767C25"/>
    <w:rsid w:val="0077655B"/>
    <w:rsid w:val="00782B44"/>
    <w:rsid w:val="0078423D"/>
    <w:rsid w:val="00790689"/>
    <w:rsid w:val="0079187E"/>
    <w:rsid w:val="00792342"/>
    <w:rsid w:val="007977A8"/>
    <w:rsid w:val="007A1B66"/>
    <w:rsid w:val="007A3DF4"/>
    <w:rsid w:val="007A720A"/>
    <w:rsid w:val="007A78BD"/>
    <w:rsid w:val="007B512A"/>
    <w:rsid w:val="007B72DA"/>
    <w:rsid w:val="007C2097"/>
    <w:rsid w:val="007C29B3"/>
    <w:rsid w:val="007D6A07"/>
    <w:rsid w:val="007D6B33"/>
    <w:rsid w:val="007D6BFD"/>
    <w:rsid w:val="007E2346"/>
    <w:rsid w:val="007E2C27"/>
    <w:rsid w:val="007F0056"/>
    <w:rsid w:val="007F2250"/>
    <w:rsid w:val="007F366F"/>
    <w:rsid w:val="007F7259"/>
    <w:rsid w:val="0080090D"/>
    <w:rsid w:val="00802195"/>
    <w:rsid w:val="008040A8"/>
    <w:rsid w:val="00815260"/>
    <w:rsid w:val="0081559D"/>
    <w:rsid w:val="008279FA"/>
    <w:rsid w:val="008305BF"/>
    <w:rsid w:val="00832960"/>
    <w:rsid w:val="008410EF"/>
    <w:rsid w:val="00845F5E"/>
    <w:rsid w:val="008626E7"/>
    <w:rsid w:val="00870EE7"/>
    <w:rsid w:val="00881324"/>
    <w:rsid w:val="00881C63"/>
    <w:rsid w:val="008863B9"/>
    <w:rsid w:val="008A45A6"/>
    <w:rsid w:val="008A69FB"/>
    <w:rsid w:val="008C7B7E"/>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27FB1"/>
    <w:rsid w:val="00931C83"/>
    <w:rsid w:val="00932558"/>
    <w:rsid w:val="0093701B"/>
    <w:rsid w:val="00940A12"/>
    <w:rsid w:val="00941E30"/>
    <w:rsid w:val="00964155"/>
    <w:rsid w:val="00973119"/>
    <w:rsid w:val="009777D9"/>
    <w:rsid w:val="00990155"/>
    <w:rsid w:val="00991B88"/>
    <w:rsid w:val="0099775F"/>
    <w:rsid w:val="009A4562"/>
    <w:rsid w:val="009A5753"/>
    <w:rsid w:val="009A579D"/>
    <w:rsid w:val="009A5B5E"/>
    <w:rsid w:val="009B0A03"/>
    <w:rsid w:val="009B3F02"/>
    <w:rsid w:val="009B7F50"/>
    <w:rsid w:val="009C383A"/>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61E08"/>
    <w:rsid w:val="00A7671C"/>
    <w:rsid w:val="00AA2CBC"/>
    <w:rsid w:val="00AB1D9C"/>
    <w:rsid w:val="00AC5820"/>
    <w:rsid w:val="00AD1CD8"/>
    <w:rsid w:val="00AF0733"/>
    <w:rsid w:val="00AF43F7"/>
    <w:rsid w:val="00B00E83"/>
    <w:rsid w:val="00B01A66"/>
    <w:rsid w:val="00B032F2"/>
    <w:rsid w:val="00B0330F"/>
    <w:rsid w:val="00B10CD2"/>
    <w:rsid w:val="00B258BB"/>
    <w:rsid w:val="00B31DF4"/>
    <w:rsid w:val="00B40CE7"/>
    <w:rsid w:val="00B573E9"/>
    <w:rsid w:val="00B5762F"/>
    <w:rsid w:val="00B66682"/>
    <w:rsid w:val="00B67B97"/>
    <w:rsid w:val="00B7059A"/>
    <w:rsid w:val="00B8478A"/>
    <w:rsid w:val="00B95EC4"/>
    <w:rsid w:val="00B968C8"/>
    <w:rsid w:val="00BA3EC5"/>
    <w:rsid w:val="00BA51D9"/>
    <w:rsid w:val="00BA57B0"/>
    <w:rsid w:val="00BA5D5A"/>
    <w:rsid w:val="00BB01BF"/>
    <w:rsid w:val="00BB5DFC"/>
    <w:rsid w:val="00BD279D"/>
    <w:rsid w:val="00BD6BB8"/>
    <w:rsid w:val="00BF0558"/>
    <w:rsid w:val="00BF5DC4"/>
    <w:rsid w:val="00C23F0C"/>
    <w:rsid w:val="00C25DA0"/>
    <w:rsid w:val="00C26D62"/>
    <w:rsid w:val="00C32D21"/>
    <w:rsid w:val="00C436BE"/>
    <w:rsid w:val="00C55959"/>
    <w:rsid w:val="00C60EE9"/>
    <w:rsid w:val="00C66BA2"/>
    <w:rsid w:val="00C86ECC"/>
    <w:rsid w:val="00C870F6"/>
    <w:rsid w:val="00C921DA"/>
    <w:rsid w:val="00C94FF0"/>
    <w:rsid w:val="00C95985"/>
    <w:rsid w:val="00CA4F13"/>
    <w:rsid w:val="00CB5A4D"/>
    <w:rsid w:val="00CC3B1B"/>
    <w:rsid w:val="00CC5026"/>
    <w:rsid w:val="00CC51E6"/>
    <w:rsid w:val="00CC68D0"/>
    <w:rsid w:val="00CD407A"/>
    <w:rsid w:val="00CD5DD0"/>
    <w:rsid w:val="00CE017B"/>
    <w:rsid w:val="00CF267D"/>
    <w:rsid w:val="00CF2701"/>
    <w:rsid w:val="00CF4699"/>
    <w:rsid w:val="00CF51EE"/>
    <w:rsid w:val="00CF6E19"/>
    <w:rsid w:val="00D018CF"/>
    <w:rsid w:val="00D03F9A"/>
    <w:rsid w:val="00D06A1D"/>
    <w:rsid w:val="00D06D51"/>
    <w:rsid w:val="00D24991"/>
    <w:rsid w:val="00D249F4"/>
    <w:rsid w:val="00D25347"/>
    <w:rsid w:val="00D30574"/>
    <w:rsid w:val="00D3332D"/>
    <w:rsid w:val="00D50255"/>
    <w:rsid w:val="00D50AB1"/>
    <w:rsid w:val="00D5732A"/>
    <w:rsid w:val="00D5744D"/>
    <w:rsid w:val="00D66520"/>
    <w:rsid w:val="00D704AF"/>
    <w:rsid w:val="00D70BA0"/>
    <w:rsid w:val="00D727DD"/>
    <w:rsid w:val="00D80B33"/>
    <w:rsid w:val="00D84AE9"/>
    <w:rsid w:val="00D85408"/>
    <w:rsid w:val="00D86DA4"/>
    <w:rsid w:val="00D872F0"/>
    <w:rsid w:val="00DA53F6"/>
    <w:rsid w:val="00DB7879"/>
    <w:rsid w:val="00DD189B"/>
    <w:rsid w:val="00DD40CD"/>
    <w:rsid w:val="00DE2774"/>
    <w:rsid w:val="00DE34CF"/>
    <w:rsid w:val="00DE69D8"/>
    <w:rsid w:val="00DF2CBE"/>
    <w:rsid w:val="00DF7721"/>
    <w:rsid w:val="00E01C42"/>
    <w:rsid w:val="00E11C7C"/>
    <w:rsid w:val="00E13F3D"/>
    <w:rsid w:val="00E14507"/>
    <w:rsid w:val="00E22420"/>
    <w:rsid w:val="00E22D73"/>
    <w:rsid w:val="00E34898"/>
    <w:rsid w:val="00E40855"/>
    <w:rsid w:val="00E436BE"/>
    <w:rsid w:val="00E5274D"/>
    <w:rsid w:val="00E55DAA"/>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4E92"/>
    <w:rsid w:val="00EE7D7C"/>
    <w:rsid w:val="00EF2BE9"/>
    <w:rsid w:val="00EF71DF"/>
    <w:rsid w:val="00F10CA0"/>
    <w:rsid w:val="00F133D1"/>
    <w:rsid w:val="00F15A94"/>
    <w:rsid w:val="00F25D98"/>
    <w:rsid w:val="00F300FB"/>
    <w:rsid w:val="00F319CF"/>
    <w:rsid w:val="00F55CE0"/>
    <w:rsid w:val="00F62277"/>
    <w:rsid w:val="00F640CC"/>
    <w:rsid w:val="00F64861"/>
    <w:rsid w:val="00F736D9"/>
    <w:rsid w:val="00F747E1"/>
    <w:rsid w:val="00F748A1"/>
    <w:rsid w:val="00F7761B"/>
    <w:rsid w:val="00F84B3F"/>
    <w:rsid w:val="00F91B34"/>
    <w:rsid w:val="00FA2AC6"/>
    <w:rsid w:val="00FB0CE8"/>
    <w:rsid w:val="00FB0ECF"/>
    <w:rsid w:val="00FB6386"/>
    <w:rsid w:val="00FC467E"/>
    <w:rsid w:val="00FC53BB"/>
    <w:rsid w:val="00FC7747"/>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04317">
      <w:bodyDiv w:val="1"/>
      <w:marLeft w:val="0"/>
      <w:marRight w:val="0"/>
      <w:marTop w:val="0"/>
      <w:marBottom w:val="0"/>
      <w:divBdr>
        <w:top w:val="none" w:sz="0" w:space="0" w:color="auto"/>
        <w:left w:val="none" w:sz="0" w:space="0" w:color="auto"/>
        <w:bottom w:val="none" w:sz="0" w:space="0" w:color="auto"/>
        <w:right w:val="none" w:sz="0" w:space="0" w:color="auto"/>
      </w:divBdr>
    </w:div>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 w:id="1582568897">
      <w:bodyDiv w:val="1"/>
      <w:marLeft w:val="0"/>
      <w:marRight w:val="0"/>
      <w:marTop w:val="0"/>
      <w:marBottom w:val="0"/>
      <w:divBdr>
        <w:top w:val="none" w:sz="0" w:space="0" w:color="auto"/>
        <w:left w:val="none" w:sz="0" w:space="0" w:color="auto"/>
        <w:bottom w:val="none" w:sz="0" w:space="0" w:color="auto"/>
        <w:right w:val="none" w:sz="0" w:space="0" w:color="auto"/>
      </w:divBdr>
    </w:div>
    <w:div w:id="1916166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1913</Words>
  <Characters>10905</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25</cp:revision>
  <cp:lastPrinted>2411-12-31T07:00:00Z</cp:lastPrinted>
  <dcterms:created xsi:type="dcterms:W3CDTF">2024-11-22T00:02:00Z</dcterms:created>
  <dcterms:modified xsi:type="dcterms:W3CDTF">2024-11-22T14:37:00Z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